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1" w:rsidRDefault="002624EE" w:rsidP="00992B5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4339094</wp:posOffset>
            </wp:positionH>
            <wp:positionV relativeFrom="paragraph">
              <wp:posOffset>3175</wp:posOffset>
            </wp:positionV>
            <wp:extent cx="1661532" cy="1829431"/>
            <wp:effectExtent l="0" t="0" r="0" b="0"/>
            <wp:wrapNone/>
            <wp:docPr id="24" name="Imagen 24" descr="Canindeyu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nindeyu in Paraguay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32" cy="18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5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C872" wp14:editId="3AE46F1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EC3E5D">
        <w:t>Canindeyú</w:t>
      </w:r>
      <w:r w:rsidR="00992B51">
        <w:t>- Paraguay</w:t>
      </w:r>
    </w:p>
    <w:p w:rsidR="00992B51" w:rsidRDefault="00992B51" w:rsidP="00992B5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2624EE">
        <w:rPr>
          <w:rStyle w:val="nfasissutil"/>
        </w:rPr>
        <w:t>Salto del Guairá</w:t>
      </w:r>
      <w:r>
        <w:rPr>
          <w:rStyle w:val="nfasissutil"/>
        </w:rPr>
        <w:t xml:space="preserve">. </w:t>
      </w:r>
    </w:p>
    <w:p w:rsidR="00992B51" w:rsidRPr="00587842" w:rsidRDefault="00992B51" w:rsidP="00992B51">
      <w:pPr>
        <w:rPr>
          <w:rStyle w:val="nfasissutil"/>
        </w:rPr>
      </w:pPr>
      <w:r>
        <w:rPr>
          <w:rStyle w:val="nfasissutil"/>
        </w:rPr>
        <w:t xml:space="preserve">Otras ciudades: </w:t>
      </w:r>
      <w:proofErr w:type="spellStart"/>
      <w:r w:rsidR="008A4C4E">
        <w:rPr>
          <w:rStyle w:val="nfasissutil"/>
        </w:rPr>
        <w:t>Curuguaty</w:t>
      </w:r>
      <w:proofErr w:type="spellEnd"/>
      <w:r w:rsidR="008674F3">
        <w:rPr>
          <w:rStyle w:val="nfasissutil"/>
        </w:rPr>
        <w:t>,</w:t>
      </w:r>
      <w:r w:rsidR="006B378A">
        <w:rPr>
          <w:rStyle w:val="nfasissutil"/>
        </w:rPr>
        <w:t xml:space="preserve"> </w:t>
      </w:r>
      <w:proofErr w:type="spellStart"/>
      <w:r w:rsidR="008A4C4E">
        <w:rPr>
          <w:rStyle w:val="nfasissutil"/>
        </w:rPr>
        <w:t>Yasy</w:t>
      </w:r>
      <w:proofErr w:type="spellEnd"/>
      <w:r w:rsidR="00FD69C7">
        <w:rPr>
          <w:rStyle w:val="nfasissutil"/>
        </w:rPr>
        <w:t xml:space="preserve"> </w:t>
      </w:r>
      <w:proofErr w:type="spellStart"/>
      <w:r w:rsidR="008A4C4E">
        <w:rPr>
          <w:rStyle w:val="nfasissutil"/>
        </w:rPr>
        <w:t>Cañy</w:t>
      </w:r>
      <w:proofErr w:type="spellEnd"/>
      <w:r>
        <w:rPr>
          <w:rStyle w:val="nfasissutil"/>
        </w:rPr>
        <w:t xml:space="preserve">  </w:t>
      </w:r>
    </w:p>
    <w:p w:rsidR="00992B51" w:rsidRPr="00587842" w:rsidRDefault="008A4C4E" w:rsidP="00992B51">
      <w:pPr>
        <w:rPr>
          <w:rStyle w:val="nfasissutil"/>
        </w:rPr>
      </w:pPr>
      <w:r>
        <w:rPr>
          <w:rStyle w:val="nfasissutil"/>
        </w:rPr>
        <w:t>14</w:t>
      </w:r>
      <w:r w:rsidR="00376EFA">
        <w:rPr>
          <w:rStyle w:val="nfasissutil"/>
        </w:rPr>
        <w:t>.</w:t>
      </w:r>
      <w:r>
        <w:rPr>
          <w:rStyle w:val="nfasissutil"/>
        </w:rPr>
        <w:t>667</w:t>
      </w:r>
      <w:r w:rsidR="00992B51">
        <w:rPr>
          <w:rStyle w:val="nfasissutil"/>
        </w:rPr>
        <w:t xml:space="preserve"> km2</w:t>
      </w:r>
    </w:p>
    <w:p w:rsidR="00992B51" w:rsidRPr="00587842" w:rsidRDefault="008A4C4E" w:rsidP="00992B51">
      <w:pPr>
        <w:rPr>
          <w:rStyle w:val="nfasissutil"/>
        </w:rPr>
      </w:pPr>
      <w:r>
        <w:rPr>
          <w:rStyle w:val="nfasissutil"/>
        </w:rPr>
        <w:t>217</w:t>
      </w:r>
      <w:r w:rsidR="006B378A">
        <w:rPr>
          <w:rStyle w:val="nfasissutil"/>
        </w:rPr>
        <w:t xml:space="preserve"> </w:t>
      </w:r>
      <w:r>
        <w:rPr>
          <w:rStyle w:val="nfasissutil"/>
        </w:rPr>
        <w:t>154</w:t>
      </w:r>
      <w:r w:rsidR="00992B51">
        <w:rPr>
          <w:rStyle w:val="nfasissutil"/>
        </w:rPr>
        <w:t xml:space="preserve"> habitantes</w:t>
      </w:r>
    </w:p>
    <w:p w:rsidR="006B378A" w:rsidRPr="006B378A" w:rsidRDefault="00992B51" w:rsidP="006B378A">
      <w:pPr>
        <w:spacing w:before="120" w:after="168" w:line="336" w:lineRule="atLeast"/>
        <w:rPr>
          <w:rStyle w:val="nfasissutil"/>
        </w:rPr>
      </w:pPr>
      <w:r>
        <w:rPr>
          <w:rStyle w:val="nfasissutil"/>
        </w:rPr>
        <w:t xml:space="preserve">Gobernador: </w:t>
      </w:r>
      <w:r w:rsidR="008A4C4E" w:rsidRPr="008A4C4E">
        <w:rPr>
          <w:i/>
          <w:iCs/>
          <w:color w:val="808080" w:themeColor="text1" w:themeTint="7F"/>
        </w:rPr>
        <w:t>Alfonso Noria Duarte </w:t>
      </w:r>
    </w:p>
    <w:p w:rsidR="001E120D" w:rsidRDefault="001E120D" w:rsidP="00992B51">
      <w:pPr>
        <w:sectPr w:rsidR="001E120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Cuadrculavistosa-nfasis1"/>
        <w:tblpPr w:leftFromText="141" w:rightFromText="141" w:vertAnchor="text" w:horzAnchor="margin" w:tblpXSpec="center" w:tblpY="470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7B1909" w:rsidTr="007B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7B1909" w:rsidRPr="00597629" w:rsidRDefault="007B1909" w:rsidP="007B190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 xml:space="preserve">Indicadores </w:t>
            </w:r>
          </w:p>
        </w:tc>
        <w:tc>
          <w:tcPr>
            <w:tcW w:w="4217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7B1909" w:rsidRPr="0059762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7B1909" w:rsidRDefault="007B1909" w:rsidP="007B1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7B1909" w:rsidRPr="008A4C4E" w:rsidRDefault="002624EE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260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7B1909" w:rsidRPr="008A4C4E" w:rsidRDefault="002624EE" w:rsidP="00262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12</w:t>
            </w:r>
            <w:r w:rsidR="00FD69C7" w:rsidRPr="008A4C4E">
              <w:rPr>
                <w:color w:val="auto"/>
              </w:rPr>
              <w:t>,</w:t>
            </w:r>
            <w:r w:rsidRPr="008A4C4E">
              <w:rPr>
                <w:color w:val="auto"/>
              </w:rPr>
              <w:t>5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7B1909" w:rsidRPr="0008026B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Tasa de ocupación</w:t>
            </w:r>
          </w:p>
        </w:tc>
        <w:tc>
          <w:tcPr>
            <w:tcW w:w="1596" w:type="dxa"/>
          </w:tcPr>
          <w:p w:rsidR="007B1909" w:rsidRPr="008A4C4E" w:rsidRDefault="008A4C4E" w:rsidP="00375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98,4</w:t>
            </w:r>
          </w:p>
        </w:tc>
        <w:tc>
          <w:tcPr>
            <w:tcW w:w="2000" w:type="dxa"/>
          </w:tcPr>
          <w:p w:rsidR="007B1909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F14BD5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7B1909" w:rsidRPr="008A4C4E" w:rsidRDefault="008A4C4E" w:rsidP="008A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48</w:t>
            </w:r>
            <w:r w:rsidR="007B1909" w:rsidRPr="008A4C4E">
              <w:rPr>
                <w:color w:val="auto"/>
              </w:rPr>
              <w:t>.</w:t>
            </w:r>
            <w:r w:rsidRPr="008A4C4E">
              <w:rPr>
                <w:color w:val="auto"/>
              </w:rPr>
              <w:t>648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7B1909" w:rsidRPr="008A4C4E" w:rsidRDefault="002624EE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1.047</w:t>
            </w:r>
          </w:p>
        </w:tc>
        <w:tc>
          <w:tcPr>
            <w:tcW w:w="2000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7B1909" w:rsidTr="007B1909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7B1909" w:rsidRPr="008A4C4E" w:rsidRDefault="007B1909" w:rsidP="008A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0,</w:t>
            </w:r>
            <w:r w:rsidR="008A4C4E" w:rsidRPr="008A4C4E">
              <w:rPr>
                <w:color w:val="auto"/>
              </w:rPr>
              <w:t>604</w:t>
            </w:r>
          </w:p>
        </w:tc>
        <w:tc>
          <w:tcPr>
            <w:tcW w:w="2000" w:type="dxa"/>
          </w:tcPr>
          <w:p w:rsidR="007B1909" w:rsidRDefault="008674F3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2009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7B1909" w:rsidRPr="008A4C4E" w:rsidRDefault="002624EE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4319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7B1909" w:rsidTr="007B190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Pr="00587842" w:rsidRDefault="007B1909" w:rsidP="007B1909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7B1909" w:rsidRPr="00587842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7B1909" w:rsidRPr="008A4C4E" w:rsidRDefault="008A4C4E" w:rsidP="008A4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38</w:t>
            </w:r>
            <w:r w:rsidR="00D439ED" w:rsidRPr="008A4C4E">
              <w:rPr>
                <w:color w:val="auto"/>
              </w:rPr>
              <w:t>,</w:t>
            </w:r>
            <w:r w:rsidRPr="008A4C4E">
              <w:rPr>
                <w:color w:val="auto"/>
              </w:rPr>
              <w:t>5</w:t>
            </w:r>
            <w:r w:rsidR="007B1909" w:rsidRPr="008A4C4E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7B1909" w:rsidTr="007B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7B1909" w:rsidRDefault="007B1909" w:rsidP="007B1909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7B1909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7B1909" w:rsidRPr="008A4C4E" w:rsidRDefault="008A4C4E" w:rsidP="008A4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A4C4E">
              <w:rPr>
                <w:color w:val="auto"/>
              </w:rPr>
              <w:t>624</w:t>
            </w:r>
            <w:r w:rsidR="007B1909" w:rsidRPr="008A4C4E">
              <w:rPr>
                <w:color w:val="auto"/>
              </w:rPr>
              <w:t>.</w:t>
            </w:r>
            <w:r w:rsidRPr="008A4C4E">
              <w:rPr>
                <w:color w:val="auto"/>
              </w:rPr>
              <w:t>838</w:t>
            </w:r>
          </w:p>
        </w:tc>
        <w:tc>
          <w:tcPr>
            <w:tcW w:w="2000" w:type="dxa"/>
          </w:tcPr>
          <w:p w:rsidR="007B1909" w:rsidRPr="0008026B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7B1909" w:rsidRPr="00246EDF" w:rsidRDefault="007B1909" w:rsidP="007B1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992B51" w:rsidRDefault="00992B51" w:rsidP="00992B51"/>
    <w:p w:rsidR="001E120D" w:rsidRDefault="008A4C4E" w:rsidP="00992B5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-649636</wp:posOffset>
            </wp:positionH>
            <wp:positionV relativeFrom="paragraph">
              <wp:posOffset>122029</wp:posOffset>
            </wp:positionV>
            <wp:extent cx="3378820" cy="1739590"/>
            <wp:effectExtent l="0" t="0" r="12700" b="13335"/>
            <wp:wrapNone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1E120D" w:rsidRDefault="001E120D" w:rsidP="00992B51">
      <w:pPr>
        <w:rPr>
          <w:rStyle w:val="nfasis"/>
          <w:b/>
        </w:rPr>
      </w:pPr>
    </w:p>
    <w:p w:rsidR="007B1909" w:rsidRDefault="007B1909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655406" w:rsidRDefault="00655406" w:rsidP="007B1909">
      <w:pPr>
        <w:spacing w:line="240" w:lineRule="auto"/>
        <w:ind w:right="-1180"/>
        <w:rPr>
          <w:rStyle w:val="nfasis"/>
          <w:b/>
        </w:rPr>
      </w:pPr>
    </w:p>
    <w:p w:rsidR="008674F3" w:rsidRDefault="008674F3" w:rsidP="007B1909">
      <w:pPr>
        <w:spacing w:line="240" w:lineRule="auto"/>
        <w:ind w:right="-1180"/>
        <w:rPr>
          <w:rStyle w:val="nfasis"/>
          <w:b/>
        </w:rPr>
      </w:pPr>
    </w:p>
    <w:p w:rsidR="008A4C4E" w:rsidRDefault="008A4C4E" w:rsidP="008A4C4E">
      <w:pPr>
        <w:pStyle w:val="NormalWeb"/>
        <w:shd w:val="clear" w:color="auto" w:fill="FFFFFF"/>
        <w:spacing w:before="120" w:beforeAutospacing="0" w:after="120" w:afterAutospacing="0"/>
        <w:rPr>
          <w:i/>
        </w:rPr>
      </w:pPr>
      <w:r>
        <w:rPr>
          <w:rStyle w:val="nfasis"/>
          <w:b/>
        </w:rPr>
        <w:t>Principales cadenas productivas</w:t>
      </w:r>
      <w:proofErr w:type="gramStart"/>
      <w:r>
        <w:rPr>
          <w:rStyle w:val="nfasis"/>
          <w:b/>
        </w:rPr>
        <w:t>:</w:t>
      </w:r>
      <w:r w:rsidR="00992B51" w:rsidRPr="00D80CB8">
        <w:rPr>
          <w:rStyle w:val="nfasis"/>
          <w:b/>
        </w:rPr>
        <w:t>:</w:t>
      </w:r>
      <w:proofErr w:type="gramEnd"/>
      <w:r w:rsidR="00D439ED" w:rsidRPr="00D439ED">
        <w:rPr>
          <w:rStyle w:val="nfasis"/>
          <w:rFonts w:asciiTheme="minorHAnsi" w:hAnsiTheme="minorHAnsi" w:cstheme="minorBidi"/>
          <w:b/>
          <w:sz w:val="22"/>
          <w:szCs w:val="22"/>
        </w:rPr>
        <w:t> </w:t>
      </w:r>
      <w:r w:rsidR="00661135" w:rsidRPr="00661135">
        <w:rPr>
          <w:i/>
        </w:rPr>
        <w:t> </w:t>
      </w:r>
      <w:r w:rsidR="00B45675">
        <w:rPr>
          <w:i/>
        </w:rPr>
        <w:t xml:space="preserve"> </w:t>
      </w:r>
    </w:p>
    <w:p w:rsidR="008A4C4E" w:rsidRPr="008A4C4E" w:rsidRDefault="008A4C4E" w:rsidP="008A4C4E">
      <w:pPr>
        <w:pStyle w:val="NormalWeb"/>
        <w:shd w:val="clear" w:color="auto" w:fill="FFFFFF"/>
        <w:spacing w:before="120" w:beforeAutospacing="0" w:after="120" w:afterAutospacing="0"/>
        <w:ind w:right="-897"/>
        <w:rPr>
          <w:i/>
        </w:rPr>
      </w:pPr>
      <w:r>
        <w:rPr>
          <w:i/>
        </w:rPr>
        <w:t xml:space="preserve">Departamento de base agrícola. </w:t>
      </w:r>
      <w:r w:rsidRPr="008A4C4E">
        <w:rPr>
          <w:i/>
        </w:rPr>
        <w:t xml:space="preserve">Sus principales cultivos son los de soja (mayoritariamente modificada genéticamente), mandioca, maíz, algodón, caña de azúcar, trigo, </w:t>
      </w:r>
      <w:bookmarkStart w:id="0" w:name="_GoBack"/>
      <w:bookmarkEnd w:id="0"/>
      <w:r w:rsidRPr="008A4C4E">
        <w:rPr>
          <w:i/>
        </w:rPr>
        <w:t xml:space="preserve">café, arroz, girasol, batata, habilla, maní, poroto, tabaco, banano, </w:t>
      </w:r>
      <w:r w:rsidRPr="008A4C4E">
        <w:rPr>
          <w:i/>
        </w:rPr>
        <w:t>tártago</w:t>
      </w:r>
      <w:r w:rsidRPr="008A4C4E">
        <w:rPr>
          <w:i/>
        </w:rPr>
        <w:t xml:space="preserve"> y yerba </w:t>
      </w:r>
      <w:proofErr w:type="spellStart"/>
      <w:r w:rsidRPr="008A4C4E">
        <w:rPr>
          <w:i/>
        </w:rPr>
        <w:t>mate.En</w:t>
      </w:r>
      <w:proofErr w:type="spellEnd"/>
      <w:r w:rsidRPr="008A4C4E">
        <w:rPr>
          <w:i/>
        </w:rPr>
        <w:t xml:space="preserve"> segundo lugar figuran las explotaciones ganaderas, dedicadas a la cría de vacunos, porcinos y aves de corral, y la selvicultura. La industria está vinculada a las actividades del sector primario y cuenta con aserraderos, envasadoras de palmitos, destiladores de menta, y </w:t>
      </w:r>
      <w:proofErr w:type="spellStart"/>
      <w:r w:rsidRPr="008A4C4E">
        <w:rPr>
          <w:i/>
        </w:rPr>
        <w:t>descascadotas</w:t>
      </w:r>
      <w:proofErr w:type="spellEnd"/>
      <w:r w:rsidRPr="008A4C4E">
        <w:rPr>
          <w:i/>
        </w:rPr>
        <w:t xml:space="preserve"> de café y arroz, así como ingenios azucareros.</w:t>
      </w:r>
    </w:p>
    <w:p w:rsidR="00EF2342" w:rsidRPr="00B45675" w:rsidRDefault="008A4C4E" w:rsidP="008A4C4E">
      <w:pPr>
        <w:pStyle w:val="NormalWeb"/>
        <w:shd w:val="clear" w:color="auto" w:fill="FFFFFF"/>
        <w:spacing w:before="120" w:beforeAutospacing="0" w:after="120" w:afterAutospacing="0"/>
        <w:ind w:right="-1322"/>
        <w:rPr>
          <w:i/>
        </w:rPr>
      </w:pPr>
    </w:p>
    <w:sectPr w:rsidR="00EF2342" w:rsidRPr="00B45675" w:rsidSect="001E120D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1"/>
    <w:rsid w:val="00014B30"/>
    <w:rsid w:val="0004156B"/>
    <w:rsid w:val="00074B6F"/>
    <w:rsid w:val="000F4533"/>
    <w:rsid w:val="001C297D"/>
    <w:rsid w:val="001E120D"/>
    <w:rsid w:val="002624EE"/>
    <w:rsid w:val="002B5906"/>
    <w:rsid w:val="002B5C21"/>
    <w:rsid w:val="003729DB"/>
    <w:rsid w:val="00375222"/>
    <w:rsid w:val="00376EFA"/>
    <w:rsid w:val="003B06B6"/>
    <w:rsid w:val="00423909"/>
    <w:rsid w:val="005214D9"/>
    <w:rsid w:val="00655406"/>
    <w:rsid w:val="00661135"/>
    <w:rsid w:val="006803DD"/>
    <w:rsid w:val="006B378A"/>
    <w:rsid w:val="006D3A61"/>
    <w:rsid w:val="006E2175"/>
    <w:rsid w:val="00776CEF"/>
    <w:rsid w:val="007B1909"/>
    <w:rsid w:val="007D14A6"/>
    <w:rsid w:val="007F1372"/>
    <w:rsid w:val="00864C1E"/>
    <w:rsid w:val="008674F3"/>
    <w:rsid w:val="0087051D"/>
    <w:rsid w:val="00885A3F"/>
    <w:rsid w:val="008A4C4E"/>
    <w:rsid w:val="008E39EB"/>
    <w:rsid w:val="009015F9"/>
    <w:rsid w:val="00992B51"/>
    <w:rsid w:val="009C7239"/>
    <w:rsid w:val="009F5B34"/>
    <w:rsid w:val="00A775BC"/>
    <w:rsid w:val="00B03C9A"/>
    <w:rsid w:val="00B45675"/>
    <w:rsid w:val="00BE68C3"/>
    <w:rsid w:val="00C04A98"/>
    <w:rsid w:val="00C2243C"/>
    <w:rsid w:val="00D37283"/>
    <w:rsid w:val="00D439ED"/>
    <w:rsid w:val="00D849AF"/>
    <w:rsid w:val="00E37899"/>
    <w:rsid w:val="00EC3E5D"/>
    <w:rsid w:val="00EE355E"/>
    <w:rsid w:val="00F14BD5"/>
    <w:rsid w:val="00FA5587"/>
    <w:rsid w:val="00FA784B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992B5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992B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92B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92B51"/>
    <w:rPr>
      <w:i/>
      <w:iCs/>
    </w:rPr>
  </w:style>
  <w:style w:type="table" w:styleId="Cuadrculavistosa-nfasis1">
    <w:name w:val="Colorful Grid Accent 1"/>
    <w:basedOn w:val="Tablanormal"/>
    <w:uiPriority w:val="73"/>
    <w:rsid w:val="00992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B1909"/>
  </w:style>
  <w:style w:type="character" w:styleId="Hipervnculo">
    <w:name w:val="Hyperlink"/>
    <w:basedOn w:val="Fuentedeprrafopredeter"/>
    <w:uiPriority w:val="99"/>
    <w:unhideWhenUsed/>
    <w:rsid w:val="007B19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AppData\Roaming\Microsoft\Excel\Datos%20ZICOSU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AR" sz="14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29202</c:v>
                </c:pt>
                <c:pt idx="1">
                  <c:v>5087</c:v>
                </c:pt>
                <c:pt idx="2">
                  <c:v>13937</c:v>
                </c:pt>
                <c:pt idx="3">
                  <c:v>422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2016-11-10T18:11:00Z</dcterms:created>
  <dcterms:modified xsi:type="dcterms:W3CDTF">2016-11-10T18:18:00Z</dcterms:modified>
</cp:coreProperties>
</file>