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51" w:rsidRDefault="000F4533" w:rsidP="00992B51">
      <w:pPr>
        <w:pStyle w:val="Subttulo"/>
      </w:pPr>
      <w:r>
        <w:rPr>
          <w:noProof/>
          <w:lang w:eastAsia="es-A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4517513</wp:posOffset>
            </wp:positionH>
            <wp:positionV relativeFrom="paragraph">
              <wp:posOffset>3175</wp:posOffset>
            </wp:positionV>
            <wp:extent cx="1572322" cy="1731206"/>
            <wp:effectExtent l="0" t="0" r="8890" b="2540"/>
            <wp:wrapNone/>
            <wp:docPr id="12" name="Imagen 12" descr="Misiones in Paraguay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isiones in Paraguay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322" cy="173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B51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6C872" wp14:editId="3AE46F18">
                <wp:simplePos x="0" y="0"/>
                <wp:positionH relativeFrom="column">
                  <wp:posOffset>45280</wp:posOffset>
                </wp:positionH>
                <wp:positionV relativeFrom="paragraph">
                  <wp:posOffset>235669</wp:posOffset>
                </wp:positionV>
                <wp:extent cx="2682910" cy="0"/>
                <wp:effectExtent l="0" t="0" r="222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8.55pt" to="214.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ItsgEAAL8DAAAOAAAAZHJzL2Uyb0RvYy54bWysU02PGyEMvVfqf0Dcm5nJYbUdZbKHrNpL&#10;1Ub9+AEsYxIkwMjQzOTf15BktmpXqlr1Ahj8bL9ns3mYvRMnoGQxDLJbtVJA0DjacBjkt6/v3txL&#10;kbIKo3IYYJBnSPJh+/rVZoo9rPGIbgQSHCSkfoqDPOYc+6ZJ+ghepRVGCPxokLzKbNKhGUlNHN27&#10;Zt22d82ENEZCDSnx7ePlUW5rfGNA50/GJMjCDZJry3Wluj6VtdluVH8gFY9WX8tQ/1CFVzZw0iXU&#10;o8pKfCf7WyhvNWFCk1cafYPGWA2VA7Pp2l/YfDmqCJULi5PiIlP6f2H1x9OehB25d1IE5blFndhx&#10;q3RGElS2otEUU8+uu7Cnq5Xingrh2ZAvO1MRc9X1vOgKcxaaL9d39+u3Hcuvb2/NMzBSyu8BvSiH&#10;QTobCmXVq9OHlDkZu95c2CiFXFLXUz47KM4ufAbDNDhZV9F1gGDnSJwUt15pDSF3hQrHq94FZqxz&#10;C7D9M/DqX6BQh+tvwAuiZsaQF7C3Aeml7Hm+lWwu/jcFLryLBE84nmtTqjQ8JZXhdaLLGP5sV/jz&#10;v9v+AAAA//8DAFBLAwQUAAYACAAAACEAtrj2wt4AAAAHAQAADwAAAGRycy9kb3ducmV2LnhtbEyO&#10;QU/CQBCF7yb8h82QeDGyBQGxdkvUhHAQYqT+gKE7to3d2aa7LcVf7xIPenqZ917efMl6MLXoqXWV&#10;ZQXTSQSCOLe64kLBR7a5XYFwHlljbZkUnMnBOh1dJRhre+J36g++EGGEXYwKSu+bWEqXl2TQTWxD&#10;HLJP2xr04WwLqVs8hXFTy1kULaXBisOHEht6KSn/OnRGwXbzTK+Lc1fM9WKb3fTZbv/9tlLqejw8&#10;PYLwNPi/MlzwAzqkgeloO9ZO1Arup6Go4O6iIZ7PHpYgjr+GTBP5nz/9AQAA//8DAFBLAQItABQA&#10;BgAIAAAAIQC2gziS/gAAAOEBAAATAAAAAAAAAAAAAAAAAAAAAABbQ29udGVudF9UeXBlc10ueG1s&#10;UEsBAi0AFAAGAAgAAAAhADj9If/WAAAAlAEAAAsAAAAAAAAAAAAAAAAALwEAAF9yZWxzLy5yZWxz&#10;UEsBAi0AFAAGAAgAAAAhAHdUAi2yAQAAvwMAAA4AAAAAAAAAAAAAAAAALgIAAGRycy9lMm9Eb2Mu&#10;eG1sUEsBAi0AFAAGAAgAAAAhALa49sLeAAAABwEAAA8AAAAAAAAAAAAAAAAADAQAAGRycy9kb3du&#10;cmV2LnhtbFBLBQYAAAAABAAEAPMAAAAXBQAAAAA=&#10;" strokecolor="#4579b8 [3044]"/>
            </w:pict>
          </mc:Fallback>
        </mc:AlternateContent>
      </w:r>
      <w:r>
        <w:t>Misiones</w:t>
      </w:r>
      <w:r w:rsidR="00992B51">
        <w:t>- Paraguay</w:t>
      </w:r>
    </w:p>
    <w:p w:rsidR="00992B51" w:rsidRDefault="00992B51" w:rsidP="00992B51">
      <w:pPr>
        <w:rPr>
          <w:rStyle w:val="nfasissutil"/>
        </w:rPr>
      </w:pPr>
      <w:r w:rsidRPr="00587842">
        <w:rPr>
          <w:rStyle w:val="nfasissutil"/>
        </w:rPr>
        <w:t>Ciudad Capital</w:t>
      </w:r>
      <w:r>
        <w:rPr>
          <w:rStyle w:val="nfasissutil"/>
        </w:rPr>
        <w:t xml:space="preserve">: </w:t>
      </w:r>
      <w:r w:rsidR="000F4533">
        <w:rPr>
          <w:rStyle w:val="nfasissutil"/>
        </w:rPr>
        <w:t>San Juan Bautista</w:t>
      </w:r>
      <w:r>
        <w:rPr>
          <w:rStyle w:val="nfasissutil"/>
        </w:rPr>
        <w:t xml:space="preserve">. </w:t>
      </w:r>
    </w:p>
    <w:p w:rsidR="00992B51" w:rsidRPr="00587842" w:rsidRDefault="00992B51" w:rsidP="00992B51">
      <w:pPr>
        <w:rPr>
          <w:rStyle w:val="nfasissutil"/>
        </w:rPr>
      </w:pPr>
      <w:r>
        <w:rPr>
          <w:rStyle w:val="nfasissutil"/>
        </w:rPr>
        <w:t xml:space="preserve">Otras ciudades: </w:t>
      </w:r>
      <w:r w:rsidR="000F4533">
        <w:rPr>
          <w:rStyle w:val="nfasissutil"/>
        </w:rPr>
        <w:t>San Ignacio</w:t>
      </w:r>
      <w:r w:rsidR="00E37899">
        <w:rPr>
          <w:rStyle w:val="nfasissutil"/>
        </w:rPr>
        <w:t>,</w:t>
      </w:r>
      <w:r w:rsidR="000F4533">
        <w:rPr>
          <w:rStyle w:val="nfasissutil"/>
        </w:rPr>
        <w:t xml:space="preserve"> </w:t>
      </w:r>
      <w:proofErr w:type="spellStart"/>
      <w:r w:rsidR="000F4533">
        <w:rPr>
          <w:rStyle w:val="nfasissutil"/>
        </w:rPr>
        <w:t>Ayolas</w:t>
      </w:r>
      <w:proofErr w:type="spellEnd"/>
      <w:r>
        <w:rPr>
          <w:rStyle w:val="nfasissutil"/>
        </w:rPr>
        <w:t xml:space="preserve">  </w:t>
      </w:r>
    </w:p>
    <w:p w:rsidR="00992B51" w:rsidRPr="00587842" w:rsidRDefault="000F4533" w:rsidP="00992B51">
      <w:pPr>
        <w:rPr>
          <w:rStyle w:val="nfasissutil"/>
        </w:rPr>
      </w:pPr>
      <w:r>
        <w:rPr>
          <w:rStyle w:val="nfasissutil"/>
        </w:rPr>
        <w:t>9</w:t>
      </w:r>
      <w:r w:rsidR="00992B51">
        <w:rPr>
          <w:rStyle w:val="nfasissutil"/>
        </w:rPr>
        <w:t>.</w:t>
      </w:r>
      <w:r>
        <w:rPr>
          <w:rStyle w:val="nfasissutil"/>
        </w:rPr>
        <w:t>556</w:t>
      </w:r>
      <w:r w:rsidR="00992B51">
        <w:rPr>
          <w:rStyle w:val="nfasissutil"/>
        </w:rPr>
        <w:t xml:space="preserve"> km2</w:t>
      </w:r>
      <w:bookmarkStart w:id="0" w:name="_GoBack"/>
      <w:bookmarkEnd w:id="0"/>
    </w:p>
    <w:p w:rsidR="00992B51" w:rsidRPr="00587842" w:rsidRDefault="000F4533" w:rsidP="00992B51">
      <w:pPr>
        <w:rPr>
          <w:rStyle w:val="nfasissutil"/>
        </w:rPr>
      </w:pPr>
      <w:r>
        <w:rPr>
          <w:rStyle w:val="nfasissutil"/>
        </w:rPr>
        <w:t>121</w:t>
      </w:r>
      <w:r w:rsidR="00992B51">
        <w:rPr>
          <w:rStyle w:val="nfasissutil"/>
        </w:rPr>
        <w:t xml:space="preserve"> </w:t>
      </w:r>
      <w:r>
        <w:rPr>
          <w:rStyle w:val="nfasissutil"/>
        </w:rPr>
        <w:t>985</w:t>
      </w:r>
      <w:r w:rsidR="00992B51">
        <w:rPr>
          <w:rStyle w:val="nfasissutil"/>
        </w:rPr>
        <w:t xml:space="preserve"> habitantes</w:t>
      </w:r>
    </w:p>
    <w:p w:rsidR="001E120D" w:rsidRDefault="00992B51" w:rsidP="00992B51">
      <w:pPr>
        <w:sectPr w:rsidR="001E120D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Style w:val="nfasissutil"/>
        </w:rPr>
        <w:t xml:space="preserve">Gobernador: </w:t>
      </w:r>
      <w:proofErr w:type="spellStart"/>
      <w:r w:rsidR="000F4533" w:rsidRPr="000F4533">
        <w:rPr>
          <w:i/>
          <w:iCs/>
          <w:color w:val="808080" w:themeColor="text1" w:themeTint="7F"/>
        </w:rPr>
        <w:t>Derlis</w:t>
      </w:r>
      <w:proofErr w:type="spellEnd"/>
      <w:r w:rsidR="000F4533" w:rsidRPr="000F4533">
        <w:rPr>
          <w:i/>
          <w:iCs/>
          <w:color w:val="808080" w:themeColor="text1" w:themeTint="7F"/>
        </w:rPr>
        <w:t xml:space="preserve"> </w:t>
      </w:r>
      <w:proofErr w:type="spellStart"/>
      <w:r w:rsidR="000F4533" w:rsidRPr="000F4533">
        <w:rPr>
          <w:i/>
          <w:iCs/>
          <w:color w:val="808080" w:themeColor="text1" w:themeTint="7F"/>
        </w:rPr>
        <w:t>Maidana</w:t>
      </w:r>
      <w:proofErr w:type="spellEnd"/>
      <w:r w:rsidR="000F4533" w:rsidRPr="000F4533">
        <w:rPr>
          <w:i/>
          <w:iCs/>
          <w:color w:val="808080" w:themeColor="text1" w:themeTint="7F"/>
        </w:rPr>
        <w:t xml:space="preserve"> Zarza </w:t>
      </w:r>
    </w:p>
    <w:tbl>
      <w:tblPr>
        <w:tblStyle w:val="Cuadrculavistosa-nfasis1"/>
        <w:tblpPr w:leftFromText="141" w:rightFromText="141" w:vertAnchor="text" w:horzAnchor="margin" w:tblpXSpec="center" w:tblpY="470"/>
        <w:tblW w:w="11320" w:type="dxa"/>
        <w:tblLook w:val="04A0" w:firstRow="1" w:lastRow="0" w:firstColumn="1" w:lastColumn="0" w:noHBand="0" w:noVBand="1"/>
      </w:tblPr>
      <w:tblGrid>
        <w:gridCol w:w="1311"/>
        <w:gridCol w:w="4217"/>
        <w:gridCol w:w="1596"/>
        <w:gridCol w:w="2000"/>
        <w:gridCol w:w="2196"/>
      </w:tblGrid>
      <w:tr w:rsidR="007B1909" w:rsidTr="007B1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:rsidR="007B1909" w:rsidRPr="00597629" w:rsidRDefault="007B1909" w:rsidP="007B1909">
            <w:pPr>
              <w:jc w:val="center"/>
              <w:rPr>
                <w:b w:val="0"/>
              </w:rPr>
            </w:pPr>
            <w:r w:rsidRPr="00597629">
              <w:rPr>
                <w:b w:val="0"/>
                <w:color w:val="auto"/>
              </w:rPr>
              <w:t xml:space="preserve">Indicadores </w:t>
            </w:r>
          </w:p>
        </w:tc>
        <w:tc>
          <w:tcPr>
            <w:tcW w:w="4217" w:type="dxa"/>
          </w:tcPr>
          <w:p w:rsidR="007B1909" w:rsidRPr="00597629" w:rsidRDefault="007B1909" w:rsidP="007B1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Indicador</w:t>
            </w:r>
          </w:p>
        </w:tc>
        <w:tc>
          <w:tcPr>
            <w:tcW w:w="1596" w:type="dxa"/>
          </w:tcPr>
          <w:p w:rsidR="007B1909" w:rsidRPr="00597629" w:rsidRDefault="007B1909" w:rsidP="007B1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Valor</w:t>
            </w:r>
          </w:p>
        </w:tc>
        <w:tc>
          <w:tcPr>
            <w:tcW w:w="2000" w:type="dxa"/>
          </w:tcPr>
          <w:p w:rsidR="007B1909" w:rsidRPr="00597629" w:rsidRDefault="007B1909" w:rsidP="007B1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Año</w:t>
            </w:r>
          </w:p>
        </w:tc>
        <w:tc>
          <w:tcPr>
            <w:tcW w:w="2196" w:type="dxa"/>
          </w:tcPr>
          <w:p w:rsidR="007B1909" w:rsidRDefault="007B1909" w:rsidP="007B1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Fuente</w:t>
            </w:r>
          </w:p>
        </w:tc>
      </w:tr>
      <w:tr w:rsidR="007B1909" w:rsidTr="007B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Educación</w:t>
            </w:r>
          </w:p>
        </w:tc>
        <w:tc>
          <w:tcPr>
            <w:tcW w:w="4217" w:type="dxa"/>
          </w:tcPr>
          <w:p w:rsidR="007B1909" w:rsidRPr="0008026B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 w:rsidRPr="0008026B">
              <w:rPr>
                <w:i/>
                <w:sz w:val="20"/>
              </w:rPr>
              <w:t>Instituciones de educación inicial</w:t>
            </w:r>
          </w:p>
        </w:tc>
        <w:tc>
          <w:tcPr>
            <w:tcW w:w="1596" w:type="dxa"/>
          </w:tcPr>
          <w:p w:rsidR="007B1909" w:rsidRPr="000F4533" w:rsidRDefault="000F4533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F4533">
              <w:rPr>
                <w:color w:val="auto"/>
              </w:rPr>
              <w:t>123</w:t>
            </w:r>
          </w:p>
        </w:tc>
        <w:tc>
          <w:tcPr>
            <w:tcW w:w="2000" w:type="dxa"/>
          </w:tcPr>
          <w:p w:rsidR="007B1909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2012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Anuario Estadístico (DGEEC; 2014)</w:t>
            </w:r>
          </w:p>
        </w:tc>
      </w:tr>
      <w:tr w:rsidR="007B1909" w:rsidTr="007B1909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Salud</w:t>
            </w:r>
          </w:p>
        </w:tc>
        <w:tc>
          <w:tcPr>
            <w:tcW w:w="4217" w:type="dxa"/>
          </w:tcPr>
          <w:p w:rsidR="007B1909" w:rsidRPr="0008026B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 w:rsidRPr="0008026B">
              <w:rPr>
                <w:i/>
                <w:sz w:val="20"/>
              </w:rPr>
              <w:t>Mortalidad infantil (%)</w:t>
            </w:r>
          </w:p>
        </w:tc>
        <w:tc>
          <w:tcPr>
            <w:tcW w:w="1596" w:type="dxa"/>
          </w:tcPr>
          <w:p w:rsidR="007B1909" w:rsidRPr="000F4533" w:rsidRDefault="000F4533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F4533">
              <w:rPr>
                <w:color w:val="auto"/>
              </w:rPr>
              <w:t>7</w:t>
            </w:r>
          </w:p>
        </w:tc>
        <w:tc>
          <w:tcPr>
            <w:tcW w:w="2000" w:type="dxa"/>
          </w:tcPr>
          <w:p w:rsidR="007B1909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2011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Indicadores básicos de Salud del Paraguay (MINSABSO;2013)</w:t>
            </w:r>
          </w:p>
        </w:tc>
      </w:tr>
      <w:tr w:rsidR="007B1909" w:rsidTr="007B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Empleo</w:t>
            </w:r>
          </w:p>
        </w:tc>
        <w:tc>
          <w:tcPr>
            <w:tcW w:w="4217" w:type="dxa"/>
          </w:tcPr>
          <w:p w:rsidR="007B1909" w:rsidRPr="0008026B" w:rsidRDefault="00F14BD5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Tasa de ocupación</w:t>
            </w:r>
          </w:p>
        </w:tc>
        <w:tc>
          <w:tcPr>
            <w:tcW w:w="1596" w:type="dxa"/>
          </w:tcPr>
          <w:p w:rsidR="007B1909" w:rsidRPr="000F4533" w:rsidRDefault="00D439ED" w:rsidP="00D43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F4533">
              <w:rPr>
                <w:color w:val="auto"/>
              </w:rPr>
              <w:t>95</w:t>
            </w:r>
            <w:r w:rsidR="00F14BD5" w:rsidRPr="000F4533">
              <w:rPr>
                <w:color w:val="auto"/>
              </w:rPr>
              <w:t>,</w:t>
            </w:r>
            <w:r w:rsidR="000F4533" w:rsidRPr="000F4533">
              <w:rPr>
                <w:color w:val="auto"/>
              </w:rPr>
              <w:t>3</w:t>
            </w:r>
          </w:p>
        </w:tc>
        <w:tc>
          <w:tcPr>
            <w:tcW w:w="2000" w:type="dxa"/>
          </w:tcPr>
          <w:p w:rsidR="007B1909" w:rsidRDefault="00F14BD5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2002</w:t>
            </w:r>
          </w:p>
        </w:tc>
        <w:tc>
          <w:tcPr>
            <w:tcW w:w="2196" w:type="dxa"/>
          </w:tcPr>
          <w:p w:rsidR="007B1909" w:rsidRPr="00246EDF" w:rsidRDefault="00F14BD5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Atlas Censal</w:t>
            </w:r>
          </w:p>
        </w:tc>
      </w:tr>
      <w:tr w:rsidR="007B1909" w:rsidTr="007B1909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</w:rPr>
            </w:pPr>
          </w:p>
        </w:tc>
        <w:tc>
          <w:tcPr>
            <w:tcW w:w="4217" w:type="dxa"/>
          </w:tcPr>
          <w:p w:rsidR="007B1909" w:rsidRPr="0008026B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 w:rsidRPr="0008026B">
              <w:rPr>
                <w:i/>
                <w:sz w:val="20"/>
              </w:rPr>
              <w:t>PEA</w:t>
            </w:r>
          </w:p>
        </w:tc>
        <w:tc>
          <w:tcPr>
            <w:tcW w:w="1596" w:type="dxa"/>
          </w:tcPr>
          <w:p w:rsidR="007B1909" w:rsidRPr="000F4533" w:rsidRDefault="000F4533" w:rsidP="000F4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F4533">
              <w:rPr>
                <w:color w:val="auto"/>
              </w:rPr>
              <w:t>37</w:t>
            </w:r>
            <w:r w:rsidR="007B1909" w:rsidRPr="000F4533">
              <w:rPr>
                <w:color w:val="auto"/>
              </w:rPr>
              <w:t>.</w:t>
            </w:r>
            <w:r w:rsidRPr="000F4533">
              <w:rPr>
                <w:color w:val="auto"/>
              </w:rPr>
              <w:t>474</w:t>
            </w:r>
          </w:p>
        </w:tc>
        <w:tc>
          <w:tcPr>
            <w:tcW w:w="2000" w:type="dxa"/>
          </w:tcPr>
          <w:p w:rsidR="007B1909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2002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Atlas Censal</w:t>
            </w:r>
          </w:p>
        </w:tc>
      </w:tr>
      <w:tr w:rsidR="007B1909" w:rsidTr="007B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PBI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4217" w:type="dxa"/>
          </w:tcPr>
          <w:p w:rsidR="007B1909" w:rsidRPr="0008026B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 w:rsidRPr="0008026B">
              <w:rPr>
                <w:i/>
                <w:sz w:val="20"/>
              </w:rPr>
              <w:t>PBI per cápita (USD)</w:t>
            </w:r>
          </w:p>
        </w:tc>
        <w:tc>
          <w:tcPr>
            <w:tcW w:w="1596" w:type="dxa"/>
          </w:tcPr>
          <w:p w:rsidR="007B1909" w:rsidRPr="000F4533" w:rsidRDefault="000F4533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F4533">
              <w:rPr>
                <w:color w:val="auto"/>
              </w:rPr>
              <w:t>762</w:t>
            </w:r>
          </w:p>
        </w:tc>
        <w:tc>
          <w:tcPr>
            <w:tcW w:w="2000" w:type="dxa"/>
          </w:tcPr>
          <w:p w:rsidR="007B1909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Promedio 1992-2008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Paraguay en el Mercosur- Asimetrías Internas y Política comercial externa</w:t>
            </w:r>
          </w:p>
        </w:tc>
      </w:tr>
      <w:tr w:rsidR="007B1909" w:rsidTr="007B1909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IDH</w:t>
            </w:r>
          </w:p>
        </w:tc>
        <w:tc>
          <w:tcPr>
            <w:tcW w:w="4217" w:type="dxa"/>
          </w:tcPr>
          <w:p w:rsidR="007B1909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Índice de Desarrollo Humano</w:t>
            </w:r>
          </w:p>
        </w:tc>
        <w:tc>
          <w:tcPr>
            <w:tcW w:w="1596" w:type="dxa"/>
          </w:tcPr>
          <w:p w:rsidR="007B1909" w:rsidRPr="000F4533" w:rsidRDefault="007B1909" w:rsidP="000F4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F4533">
              <w:rPr>
                <w:color w:val="auto"/>
              </w:rPr>
              <w:t>0,</w:t>
            </w:r>
            <w:r w:rsidR="000F4533" w:rsidRPr="000F4533">
              <w:rPr>
                <w:color w:val="auto"/>
              </w:rPr>
              <w:t>755</w:t>
            </w:r>
          </w:p>
        </w:tc>
        <w:tc>
          <w:tcPr>
            <w:tcW w:w="2000" w:type="dxa"/>
          </w:tcPr>
          <w:p w:rsidR="007B1909" w:rsidRDefault="00074B6F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2013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Atlas de Desarrollo Humano de Paraguay</w:t>
            </w:r>
          </w:p>
        </w:tc>
      </w:tr>
      <w:tr w:rsidR="007B1909" w:rsidTr="007B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Empresas</w:t>
            </w:r>
          </w:p>
        </w:tc>
        <w:tc>
          <w:tcPr>
            <w:tcW w:w="4217" w:type="dxa"/>
          </w:tcPr>
          <w:p w:rsidR="007B1909" w:rsidRPr="00587842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Unidades económicas no financieras</w:t>
            </w:r>
          </w:p>
        </w:tc>
        <w:tc>
          <w:tcPr>
            <w:tcW w:w="1596" w:type="dxa"/>
          </w:tcPr>
          <w:p w:rsidR="007B1909" w:rsidRPr="000F4533" w:rsidRDefault="000F4533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F4533">
              <w:rPr>
                <w:color w:val="auto"/>
              </w:rPr>
              <w:t>3251</w:t>
            </w:r>
          </w:p>
        </w:tc>
        <w:tc>
          <w:tcPr>
            <w:tcW w:w="2000" w:type="dxa"/>
          </w:tcPr>
          <w:p w:rsidR="007B1909" w:rsidRPr="0008026B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8026B">
              <w:rPr>
                <w:color w:val="auto"/>
              </w:rPr>
              <w:t>2010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 xml:space="preserve">CEN </w:t>
            </w:r>
          </w:p>
        </w:tc>
      </w:tr>
      <w:tr w:rsidR="007B1909" w:rsidTr="007B1909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</w:rPr>
            </w:pPr>
            <w:r>
              <w:rPr>
                <w:b/>
                <w:color w:val="auto"/>
              </w:rPr>
              <w:t>Pobreza</w:t>
            </w:r>
          </w:p>
        </w:tc>
        <w:tc>
          <w:tcPr>
            <w:tcW w:w="4217" w:type="dxa"/>
          </w:tcPr>
          <w:p w:rsidR="007B1909" w:rsidRPr="00587842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Población pobre (%)</w:t>
            </w:r>
          </w:p>
        </w:tc>
        <w:tc>
          <w:tcPr>
            <w:tcW w:w="1596" w:type="dxa"/>
          </w:tcPr>
          <w:p w:rsidR="007B1909" w:rsidRPr="000F4533" w:rsidRDefault="000F4533" w:rsidP="000F4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F4533">
              <w:rPr>
                <w:color w:val="auto"/>
              </w:rPr>
              <w:t>38</w:t>
            </w:r>
            <w:r w:rsidR="00D439ED" w:rsidRPr="000F4533">
              <w:rPr>
                <w:color w:val="auto"/>
              </w:rPr>
              <w:t>,</w:t>
            </w:r>
            <w:r w:rsidRPr="000F4533">
              <w:rPr>
                <w:color w:val="auto"/>
              </w:rPr>
              <w:t>3</w:t>
            </w:r>
            <w:r w:rsidR="007B1909" w:rsidRPr="000F4533">
              <w:rPr>
                <w:color w:val="auto"/>
              </w:rPr>
              <w:t>%</w:t>
            </w:r>
          </w:p>
        </w:tc>
        <w:tc>
          <w:tcPr>
            <w:tcW w:w="2000" w:type="dxa"/>
          </w:tcPr>
          <w:p w:rsidR="007B1909" w:rsidRPr="0008026B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8026B">
              <w:rPr>
                <w:color w:val="auto"/>
              </w:rPr>
              <w:t>2010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DGEEC</w:t>
            </w:r>
          </w:p>
        </w:tc>
      </w:tr>
      <w:tr w:rsidR="007B1909" w:rsidTr="007B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Default="007B1909" w:rsidP="007B1909">
            <w:pPr>
              <w:rPr>
                <w:b/>
              </w:rPr>
            </w:pPr>
            <w:r w:rsidRPr="00617B41">
              <w:rPr>
                <w:b/>
                <w:color w:val="auto"/>
              </w:rPr>
              <w:t>Ingresos</w:t>
            </w:r>
          </w:p>
        </w:tc>
        <w:tc>
          <w:tcPr>
            <w:tcW w:w="4217" w:type="dxa"/>
          </w:tcPr>
          <w:p w:rsidR="007B1909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Ingreso promedio mensual (en </w:t>
            </w:r>
            <w:proofErr w:type="spellStart"/>
            <w:r>
              <w:rPr>
                <w:i/>
                <w:sz w:val="20"/>
              </w:rPr>
              <w:t>Grs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1596" w:type="dxa"/>
          </w:tcPr>
          <w:p w:rsidR="007B1909" w:rsidRPr="000F4533" w:rsidRDefault="000F4533" w:rsidP="000F4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F4533">
              <w:rPr>
                <w:color w:val="auto"/>
              </w:rPr>
              <w:t>832</w:t>
            </w:r>
            <w:r w:rsidR="007B1909" w:rsidRPr="000F4533">
              <w:rPr>
                <w:color w:val="auto"/>
              </w:rPr>
              <w:t>.</w:t>
            </w:r>
            <w:r w:rsidRPr="000F4533">
              <w:rPr>
                <w:color w:val="auto"/>
              </w:rPr>
              <w:t>729</w:t>
            </w:r>
          </w:p>
        </w:tc>
        <w:tc>
          <w:tcPr>
            <w:tcW w:w="2000" w:type="dxa"/>
          </w:tcPr>
          <w:p w:rsidR="007B1909" w:rsidRPr="0008026B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8026B">
              <w:rPr>
                <w:color w:val="auto"/>
              </w:rPr>
              <w:t>2010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DGEEC</w:t>
            </w:r>
          </w:p>
        </w:tc>
      </w:tr>
    </w:tbl>
    <w:p w:rsidR="00992B51" w:rsidRDefault="00992B51" w:rsidP="00992B51"/>
    <w:p w:rsidR="001E120D" w:rsidRDefault="000F4533" w:rsidP="00992B51">
      <w:pPr>
        <w:rPr>
          <w:rStyle w:val="nfasis"/>
          <w:b/>
        </w:rPr>
      </w:pPr>
      <w:r>
        <w:rPr>
          <w:noProof/>
          <w:lang w:eastAsia="es-A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-578331</wp:posOffset>
            </wp:positionH>
            <wp:positionV relativeFrom="paragraph">
              <wp:posOffset>-3918</wp:posOffset>
            </wp:positionV>
            <wp:extent cx="3307343" cy="2330604"/>
            <wp:effectExtent l="0" t="0" r="26670" b="12700"/>
            <wp:wrapNone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20D" w:rsidRDefault="001E120D" w:rsidP="00992B51">
      <w:pPr>
        <w:rPr>
          <w:rStyle w:val="nfasis"/>
          <w:b/>
        </w:rPr>
      </w:pPr>
    </w:p>
    <w:p w:rsidR="001E120D" w:rsidRDefault="001E120D" w:rsidP="00992B51">
      <w:pPr>
        <w:rPr>
          <w:rStyle w:val="nfasis"/>
          <w:b/>
        </w:rPr>
      </w:pPr>
    </w:p>
    <w:p w:rsidR="001E120D" w:rsidRDefault="001E120D" w:rsidP="00992B51">
      <w:pPr>
        <w:rPr>
          <w:rStyle w:val="nfasis"/>
          <w:b/>
        </w:rPr>
      </w:pPr>
    </w:p>
    <w:p w:rsidR="007B1909" w:rsidRDefault="007B1909" w:rsidP="007B1909">
      <w:pPr>
        <w:spacing w:line="240" w:lineRule="auto"/>
        <w:ind w:right="-1180"/>
        <w:rPr>
          <w:rStyle w:val="nfasis"/>
          <w:b/>
        </w:rPr>
      </w:pPr>
    </w:p>
    <w:p w:rsidR="00655406" w:rsidRDefault="00655406" w:rsidP="007B1909">
      <w:pPr>
        <w:spacing w:line="240" w:lineRule="auto"/>
        <w:ind w:right="-1180"/>
        <w:rPr>
          <w:rStyle w:val="nfasis"/>
          <w:b/>
        </w:rPr>
      </w:pPr>
    </w:p>
    <w:p w:rsidR="00655406" w:rsidRDefault="00655406" w:rsidP="007B1909">
      <w:pPr>
        <w:spacing w:line="240" w:lineRule="auto"/>
        <w:ind w:right="-1180"/>
        <w:rPr>
          <w:rStyle w:val="nfasis"/>
          <w:b/>
        </w:rPr>
      </w:pPr>
    </w:p>
    <w:p w:rsidR="00655406" w:rsidRDefault="00655406" w:rsidP="007B1909">
      <w:pPr>
        <w:spacing w:line="240" w:lineRule="auto"/>
        <w:ind w:right="-1180"/>
        <w:rPr>
          <w:rStyle w:val="nfasis"/>
          <w:b/>
        </w:rPr>
      </w:pPr>
    </w:p>
    <w:p w:rsidR="00655406" w:rsidRDefault="00655406" w:rsidP="007B1909">
      <w:pPr>
        <w:spacing w:line="240" w:lineRule="auto"/>
        <w:ind w:right="-1180"/>
        <w:rPr>
          <w:rStyle w:val="nfasis"/>
          <w:b/>
        </w:rPr>
      </w:pPr>
    </w:p>
    <w:p w:rsidR="00655406" w:rsidRDefault="00655406" w:rsidP="007B1909">
      <w:pPr>
        <w:spacing w:line="240" w:lineRule="auto"/>
        <w:ind w:right="-1180"/>
        <w:rPr>
          <w:rStyle w:val="nfasis"/>
          <w:b/>
        </w:rPr>
      </w:pPr>
    </w:p>
    <w:p w:rsidR="00655406" w:rsidRDefault="00655406" w:rsidP="007B1909">
      <w:pPr>
        <w:spacing w:line="240" w:lineRule="auto"/>
        <w:ind w:right="-1180"/>
        <w:rPr>
          <w:rStyle w:val="nfasis"/>
          <w:b/>
        </w:rPr>
      </w:pPr>
    </w:p>
    <w:p w:rsidR="000F4533" w:rsidRPr="000F4533" w:rsidRDefault="00992B51" w:rsidP="000F4533">
      <w:pPr>
        <w:pStyle w:val="NormalWeb"/>
        <w:shd w:val="clear" w:color="auto" w:fill="FFFFFF"/>
        <w:spacing w:before="120" w:beforeAutospacing="0" w:after="120" w:afterAutospacing="0"/>
        <w:rPr>
          <w:rStyle w:val="nfasis"/>
        </w:rPr>
      </w:pPr>
      <w:r w:rsidRPr="00D80CB8">
        <w:rPr>
          <w:rStyle w:val="nfasis"/>
          <w:b/>
        </w:rPr>
        <w:t>Principales cadenas productivas:</w:t>
      </w:r>
      <w:r w:rsidR="00D439ED" w:rsidRPr="00D439ED">
        <w:rPr>
          <w:rStyle w:val="nfasis"/>
          <w:rFonts w:asciiTheme="minorHAnsi" w:hAnsiTheme="minorHAnsi" w:cstheme="minorBidi"/>
          <w:b/>
          <w:sz w:val="22"/>
          <w:szCs w:val="22"/>
        </w:rPr>
        <w:t> </w:t>
      </w:r>
      <w:r w:rsidR="000F4533" w:rsidRPr="000F4533">
        <w:rPr>
          <w:rStyle w:val="nfasis"/>
        </w:rPr>
        <w:t>La actividad económica básica de este departamento es la ganadería vacuna. También cuenta con producción de ganado porcino, ovino, equino, y caprino, este último en menor escala.</w:t>
      </w:r>
    </w:p>
    <w:p w:rsidR="000F4533" w:rsidRPr="000F4533" w:rsidRDefault="000F4533" w:rsidP="000F4533">
      <w:pPr>
        <w:pStyle w:val="NormalWeb"/>
        <w:shd w:val="clear" w:color="auto" w:fill="FFFFFF"/>
        <w:spacing w:before="120" w:beforeAutospacing="0" w:after="120" w:afterAutospacing="0"/>
        <w:rPr>
          <w:rStyle w:val="nfasis"/>
        </w:rPr>
      </w:pPr>
      <w:r w:rsidRPr="000F4533">
        <w:rPr>
          <w:rStyle w:val="nfasis"/>
        </w:rPr>
        <w:t>En cuanto a la actividad agrícola, se cultiva </w:t>
      </w:r>
      <w:hyperlink r:id="rId7" w:tooltip="Arroz" w:history="1">
        <w:r w:rsidRPr="000F4533">
          <w:rPr>
            <w:rStyle w:val="nfasis"/>
          </w:rPr>
          <w:t>arroz</w:t>
        </w:r>
      </w:hyperlink>
      <w:r w:rsidRPr="000F4533">
        <w:rPr>
          <w:rStyle w:val="nfasis"/>
        </w:rPr>
        <w:t>, </w:t>
      </w:r>
      <w:hyperlink r:id="rId8" w:tooltip="Soja" w:history="1">
        <w:r w:rsidRPr="000F4533">
          <w:rPr>
            <w:rStyle w:val="nfasis"/>
          </w:rPr>
          <w:t>soja</w:t>
        </w:r>
      </w:hyperlink>
      <w:r w:rsidRPr="000F4533">
        <w:rPr>
          <w:rStyle w:val="nfasis"/>
        </w:rPr>
        <w:t>, maíz, naranja dulce, caña de azúcar, batata y </w:t>
      </w:r>
      <w:hyperlink r:id="rId9" w:tooltip="Algodón" w:history="1">
        <w:r w:rsidRPr="000F4533">
          <w:rPr>
            <w:rStyle w:val="nfasis"/>
          </w:rPr>
          <w:t>algodón</w:t>
        </w:r>
      </w:hyperlink>
      <w:r w:rsidRPr="000F4533">
        <w:rPr>
          <w:rStyle w:val="nfasis"/>
        </w:rPr>
        <w:t>.</w:t>
      </w:r>
    </w:p>
    <w:p w:rsidR="000F4533" w:rsidRPr="000F4533" w:rsidRDefault="000F4533" w:rsidP="000F4533">
      <w:pPr>
        <w:pStyle w:val="NormalWeb"/>
        <w:shd w:val="clear" w:color="auto" w:fill="FFFFFF"/>
        <w:spacing w:before="120" w:beforeAutospacing="0" w:after="120" w:afterAutospacing="0"/>
        <w:rPr>
          <w:rStyle w:val="nfasis"/>
        </w:rPr>
      </w:pPr>
      <w:r w:rsidRPr="000F4533">
        <w:rPr>
          <w:rStyle w:val="nfasis"/>
        </w:rPr>
        <w:t xml:space="preserve">Mientras que al sur del departamento la principal fuente de ingreso proviene de la pesca y de la fuente de trabajo que crea la Hidroeléctrica </w:t>
      </w:r>
      <w:proofErr w:type="spellStart"/>
      <w:r w:rsidRPr="000F4533">
        <w:rPr>
          <w:rStyle w:val="nfasis"/>
        </w:rPr>
        <w:t>Yacyretá</w:t>
      </w:r>
      <w:proofErr w:type="spellEnd"/>
      <w:r>
        <w:rPr>
          <w:rStyle w:val="nfasis"/>
        </w:rPr>
        <w:t>.</w:t>
      </w:r>
    </w:p>
    <w:p w:rsidR="00EF2342" w:rsidRPr="001E120D" w:rsidRDefault="000F4533" w:rsidP="00D439ED">
      <w:pPr>
        <w:spacing w:after="0" w:line="240" w:lineRule="auto"/>
        <w:rPr>
          <w:i/>
          <w:iCs/>
        </w:rPr>
      </w:pPr>
    </w:p>
    <w:sectPr w:rsidR="00EF2342" w:rsidRPr="001E120D" w:rsidSect="001E120D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51"/>
    <w:rsid w:val="0004156B"/>
    <w:rsid w:val="00074B6F"/>
    <w:rsid w:val="000F4533"/>
    <w:rsid w:val="001C297D"/>
    <w:rsid w:val="001E120D"/>
    <w:rsid w:val="003729DB"/>
    <w:rsid w:val="003B06B6"/>
    <w:rsid w:val="00423909"/>
    <w:rsid w:val="00655406"/>
    <w:rsid w:val="006803DD"/>
    <w:rsid w:val="006E2175"/>
    <w:rsid w:val="00776CEF"/>
    <w:rsid w:val="007B1909"/>
    <w:rsid w:val="007D14A6"/>
    <w:rsid w:val="0087051D"/>
    <w:rsid w:val="008E39EB"/>
    <w:rsid w:val="009015F9"/>
    <w:rsid w:val="00992B51"/>
    <w:rsid w:val="009F5B34"/>
    <w:rsid w:val="00A775BC"/>
    <w:rsid w:val="00B03C9A"/>
    <w:rsid w:val="00BE68C3"/>
    <w:rsid w:val="00C2243C"/>
    <w:rsid w:val="00D37283"/>
    <w:rsid w:val="00D439ED"/>
    <w:rsid w:val="00D849AF"/>
    <w:rsid w:val="00E37899"/>
    <w:rsid w:val="00F14BD5"/>
    <w:rsid w:val="00FA5587"/>
    <w:rsid w:val="00FA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5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992B51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992B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92B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992B51"/>
    <w:rPr>
      <w:i/>
      <w:iCs/>
    </w:rPr>
  </w:style>
  <w:style w:type="table" w:styleId="Cuadrculavistosa-nfasis1">
    <w:name w:val="Colorful Grid Accent 1"/>
    <w:basedOn w:val="Tablanormal"/>
    <w:uiPriority w:val="73"/>
    <w:rsid w:val="00992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E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2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7B1909"/>
  </w:style>
  <w:style w:type="character" w:styleId="Hipervnculo">
    <w:name w:val="Hyperlink"/>
    <w:basedOn w:val="Fuentedeprrafopredeter"/>
    <w:uiPriority w:val="99"/>
    <w:unhideWhenUsed/>
    <w:rsid w:val="007B19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5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992B51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992B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92B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992B51"/>
    <w:rPr>
      <w:i/>
      <w:iCs/>
    </w:rPr>
  </w:style>
  <w:style w:type="table" w:styleId="Cuadrculavistosa-nfasis1">
    <w:name w:val="Colorful Grid Accent 1"/>
    <w:basedOn w:val="Tablanormal"/>
    <w:uiPriority w:val="73"/>
    <w:rsid w:val="00992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E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2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7B1909"/>
  </w:style>
  <w:style w:type="character" w:styleId="Hipervnculo">
    <w:name w:val="Hyperlink"/>
    <w:basedOn w:val="Fuentedeprrafopredeter"/>
    <w:uiPriority w:val="99"/>
    <w:unhideWhenUsed/>
    <w:rsid w:val="007B19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Soj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Arro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Algod%C3%B3n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bullor\AppData\Roaming\Microsoft\Excel\Datos%20ZICOSUR%20(version%201).xlsb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AR" sz="1400"/>
              <a:t>PEA por sectores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Hoja1!$C$31:$C$34</c:f>
            </c:numRef>
          </c:val>
        </c:ser>
        <c:ser>
          <c:idx val="1"/>
          <c:order val="1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Hoja1!$D$31:$D$34</c:f>
            </c:numRef>
          </c:val>
        </c:ser>
        <c:ser>
          <c:idx val="2"/>
          <c:order val="2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Hoja1!$E$31:$E$34</c:f>
            </c:numRef>
          </c:val>
        </c:ser>
        <c:ser>
          <c:idx val="3"/>
          <c:order val="3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Hoja1!$F$31:$F$34</c:f>
            </c:numRef>
          </c:val>
        </c:ser>
        <c:ser>
          <c:idx val="4"/>
          <c:order val="4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Hoja1!$G$31:$G$34</c:f>
            </c:numRef>
          </c:val>
        </c:ser>
        <c:ser>
          <c:idx val="5"/>
          <c:order val="5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Hoja1!$H$31:$H$34</c:f>
            </c:numRef>
          </c:val>
        </c:ser>
        <c:ser>
          <c:idx val="6"/>
          <c:order val="6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Hoja1!$I$31:$I$34</c:f>
            </c:numRef>
          </c:val>
        </c:ser>
        <c:ser>
          <c:idx val="7"/>
          <c:order val="7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Hoja1!$J$31:$J$34</c:f>
            </c:numRef>
          </c:val>
        </c:ser>
        <c:ser>
          <c:idx val="8"/>
          <c:order val="8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Hoja1!$K$31:$K$34</c:f>
            </c:numRef>
          </c:val>
        </c:ser>
        <c:ser>
          <c:idx val="9"/>
          <c:order val="9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Hoja1!$L$31:$L$34</c:f>
            </c:numRef>
          </c:val>
        </c:ser>
        <c:ser>
          <c:idx val="10"/>
          <c:order val="10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Hoja1!$M$31:$M$34</c:f>
            </c:numRef>
          </c:val>
        </c:ser>
        <c:ser>
          <c:idx val="11"/>
          <c:order val="11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Hoja1!$N$31:$N$34</c:f>
            </c:numRef>
          </c:val>
        </c:ser>
        <c:ser>
          <c:idx val="12"/>
          <c:order val="12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Hoja1!$O$31:$O$34</c:f>
            </c:numRef>
          </c:val>
        </c:ser>
        <c:ser>
          <c:idx val="13"/>
          <c:order val="13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Hoja1!$P$31:$P$34</c:f>
              <c:numCache>
                <c:formatCode>General</c:formatCode>
                <c:ptCount val="4"/>
                <c:pt idx="0">
                  <c:v>13915</c:v>
                </c:pt>
                <c:pt idx="1">
                  <c:v>6069</c:v>
                </c:pt>
                <c:pt idx="2">
                  <c:v>16583</c:v>
                </c:pt>
                <c:pt idx="3">
                  <c:v>907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Bullor</dc:creator>
  <cp:lastModifiedBy>Leandro Bullor</cp:lastModifiedBy>
  <cp:revision>3</cp:revision>
  <dcterms:created xsi:type="dcterms:W3CDTF">2016-11-10T16:37:00Z</dcterms:created>
  <dcterms:modified xsi:type="dcterms:W3CDTF">2016-11-10T16:48:00Z</dcterms:modified>
</cp:coreProperties>
</file>