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A1" w:rsidRDefault="00B339AD" w:rsidP="00FE68A1">
      <w:pPr>
        <w:pStyle w:val="Subttulo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3882159</wp:posOffset>
            </wp:positionH>
            <wp:positionV relativeFrom="paragraph">
              <wp:posOffset>114966</wp:posOffset>
            </wp:positionV>
            <wp:extent cx="1962614" cy="1717288"/>
            <wp:effectExtent l="0" t="0" r="0" b="0"/>
            <wp:wrapNone/>
            <wp:docPr id="3" name="Imagen 3" descr="San Pedro in Paragua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Pedro in Paraguay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47" cy="172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A1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CBF2" wp14:editId="6244FDB8">
                <wp:simplePos x="0" y="0"/>
                <wp:positionH relativeFrom="column">
                  <wp:posOffset>45280</wp:posOffset>
                </wp:positionH>
                <wp:positionV relativeFrom="paragraph">
                  <wp:posOffset>235669</wp:posOffset>
                </wp:positionV>
                <wp:extent cx="2682910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8.55pt" to="214.8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" strokecolor="#4579b8 [3044]"/>
            </w:pict>
          </mc:Fallback>
        </mc:AlternateContent>
      </w:r>
      <w:r w:rsidR="00FE68A1">
        <w:t>San Pedro</w:t>
      </w:r>
      <w:r w:rsidR="00FE68A1">
        <w:t>- Paraguay</w:t>
      </w:r>
    </w:p>
    <w:p w:rsidR="00FE68A1" w:rsidRDefault="00FE68A1" w:rsidP="00FE68A1">
      <w:pPr>
        <w:rPr>
          <w:rStyle w:val="nfasissutil"/>
        </w:rPr>
      </w:pPr>
      <w:r w:rsidRPr="00587842">
        <w:rPr>
          <w:rStyle w:val="nfasissutil"/>
        </w:rPr>
        <w:t>Ciudad Capital</w:t>
      </w:r>
      <w:r>
        <w:rPr>
          <w:rStyle w:val="nfasissutil"/>
        </w:rPr>
        <w:t xml:space="preserve">: </w:t>
      </w:r>
      <w:r w:rsidR="00B339AD" w:rsidRPr="00B339AD">
        <w:rPr>
          <w:i/>
          <w:iCs/>
          <w:color w:val="808080" w:themeColor="text1" w:themeTint="7F"/>
        </w:rPr>
        <w:t xml:space="preserve">San Pedro de </w:t>
      </w:r>
      <w:proofErr w:type="spellStart"/>
      <w:r w:rsidR="00B339AD" w:rsidRPr="00B339AD">
        <w:rPr>
          <w:i/>
          <w:iCs/>
          <w:color w:val="808080" w:themeColor="text1" w:themeTint="7F"/>
        </w:rPr>
        <w:t>Ycuamandiyú</w:t>
      </w:r>
      <w:proofErr w:type="spellEnd"/>
      <w:r>
        <w:rPr>
          <w:rStyle w:val="nfasissutil"/>
        </w:rPr>
        <w:t xml:space="preserve">. </w:t>
      </w:r>
    </w:p>
    <w:p w:rsidR="00FE68A1" w:rsidRPr="00587842" w:rsidRDefault="00FE68A1" w:rsidP="00FE68A1">
      <w:pPr>
        <w:rPr>
          <w:rStyle w:val="nfasissutil"/>
        </w:rPr>
      </w:pPr>
      <w:r>
        <w:rPr>
          <w:rStyle w:val="nfasissutil"/>
        </w:rPr>
        <w:t xml:space="preserve">Otras ciudades: </w:t>
      </w:r>
      <w:r w:rsidR="00B339AD">
        <w:rPr>
          <w:rStyle w:val="nfasissutil"/>
        </w:rPr>
        <w:t>Antequera</w:t>
      </w:r>
      <w:r>
        <w:rPr>
          <w:rStyle w:val="nfasissutil"/>
        </w:rPr>
        <w:t xml:space="preserve">.  </w:t>
      </w:r>
    </w:p>
    <w:p w:rsidR="00B339AD" w:rsidRPr="00B339AD" w:rsidRDefault="00B339AD" w:rsidP="00FE68A1">
      <w:pPr>
        <w:rPr>
          <w:rStyle w:val="nfasissutil"/>
        </w:rPr>
      </w:pPr>
      <w:r w:rsidRPr="00B339AD">
        <w:rPr>
          <w:rStyle w:val="nfasissutil"/>
        </w:rPr>
        <w:t>20.002 km²</w:t>
      </w:r>
    </w:p>
    <w:p w:rsidR="00FE68A1" w:rsidRPr="00587842" w:rsidRDefault="00B339AD" w:rsidP="00FE68A1">
      <w:pPr>
        <w:rPr>
          <w:rStyle w:val="nfasissutil"/>
        </w:rPr>
      </w:pPr>
      <w:r>
        <w:rPr>
          <w:rStyle w:val="nfasissutil"/>
        </w:rPr>
        <w:t>361</w:t>
      </w:r>
      <w:r w:rsidR="00FE68A1">
        <w:rPr>
          <w:rStyle w:val="nfasissutil"/>
        </w:rPr>
        <w:t xml:space="preserve"> </w:t>
      </w:r>
      <w:r>
        <w:rPr>
          <w:rStyle w:val="nfasissutil"/>
        </w:rPr>
        <w:t>513</w:t>
      </w:r>
      <w:r w:rsidR="00FE68A1">
        <w:rPr>
          <w:rStyle w:val="nfasissutil"/>
        </w:rPr>
        <w:t xml:space="preserve"> habitantes</w:t>
      </w:r>
    </w:p>
    <w:tbl>
      <w:tblPr>
        <w:tblStyle w:val="Cuadrculavistosa-nfasis1"/>
        <w:tblpPr w:leftFromText="141" w:rightFromText="141" w:vertAnchor="text" w:horzAnchor="margin" w:tblpXSpec="center" w:tblpY="732"/>
        <w:tblW w:w="11320" w:type="dxa"/>
        <w:tblLook w:val="04A0" w:firstRow="1" w:lastRow="0" w:firstColumn="1" w:lastColumn="0" w:noHBand="0" w:noVBand="1"/>
      </w:tblPr>
      <w:tblGrid>
        <w:gridCol w:w="1311"/>
        <w:gridCol w:w="4217"/>
        <w:gridCol w:w="1596"/>
        <w:gridCol w:w="2000"/>
        <w:gridCol w:w="2196"/>
      </w:tblGrid>
      <w:tr w:rsidR="0008026B" w:rsidTr="00080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</w:tcPr>
          <w:p w:rsidR="0008026B" w:rsidRPr="00597629" w:rsidRDefault="0008026B" w:rsidP="0008026B">
            <w:pPr>
              <w:jc w:val="center"/>
              <w:rPr>
                <w:b w:val="0"/>
              </w:rPr>
            </w:pPr>
            <w:r w:rsidRPr="00597629">
              <w:rPr>
                <w:b w:val="0"/>
                <w:color w:val="auto"/>
              </w:rPr>
              <w:t>Indicadores de referencia</w:t>
            </w:r>
          </w:p>
        </w:tc>
        <w:tc>
          <w:tcPr>
            <w:tcW w:w="4217" w:type="dxa"/>
          </w:tcPr>
          <w:p w:rsidR="0008026B" w:rsidRPr="00597629" w:rsidRDefault="0008026B" w:rsidP="0008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Indicador</w:t>
            </w:r>
          </w:p>
        </w:tc>
        <w:tc>
          <w:tcPr>
            <w:tcW w:w="1596" w:type="dxa"/>
          </w:tcPr>
          <w:p w:rsidR="0008026B" w:rsidRPr="00597629" w:rsidRDefault="0008026B" w:rsidP="0008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</w:t>
            </w:r>
          </w:p>
        </w:tc>
        <w:tc>
          <w:tcPr>
            <w:tcW w:w="2000" w:type="dxa"/>
          </w:tcPr>
          <w:p w:rsidR="0008026B" w:rsidRPr="00597629" w:rsidRDefault="0008026B" w:rsidP="0008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Año</w:t>
            </w:r>
          </w:p>
        </w:tc>
        <w:tc>
          <w:tcPr>
            <w:tcW w:w="2196" w:type="dxa"/>
          </w:tcPr>
          <w:p w:rsidR="0008026B" w:rsidRDefault="0008026B" w:rsidP="000802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Fuente</w:t>
            </w:r>
          </w:p>
        </w:tc>
      </w:tr>
      <w:tr w:rsidR="0008026B" w:rsidTr="0008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Educación</w:t>
            </w:r>
          </w:p>
        </w:tc>
        <w:tc>
          <w:tcPr>
            <w:tcW w:w="4217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Instituciones de educación inicial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000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2012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Anuario Estadístico (DGEEC; 2014)</w:t>
            </w:r>
          </w:p>
        </w:tc>
      </w:tr>
      <w:tr w:rsidR="0008026B" w:rsidTr="000802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Salud</w:t>
            </w:r>
          </w:p>
        </w:tc>
        <w:tc>
          <w:tcPr>
            <w:tcW w:w="4217" w:type="dxa"/>
          </w:tcPr>
          <w:p w:rsidR="0008026B" w:rsidRP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Mortalidad infantil (%)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9,4</w:t>
            </w:r>
          </w:p>
        </w:tc>
        <w:tc>
          <w:tcPr>
            <w:tcW w:w="2000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2011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Indicadores básicos de Salud del Paraguay (MINSABSO;2013)</w:t>
            </w:r>
          </w:p>
        </w:tc>
      </w:tr>
      <w:tr w:rsidR="0008026B" w:rsidTr="0008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 w:val="restart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Empleo</w:t>
            </w:r>
          </w:p>
        </w:tc>
        <w:tc>
          <w:tcPr>
            <w:tcW w:w="4217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Personal ocupado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13.522</w:t>
            </w:r>
          </w:p>
        </w:tc>
        <w:tc>
          <w:tcPr>
            <w:tcW w:w="2000" w:type="dxa"/>
          </w:tcPr>
          <w:p w:rsidR="0008026B" w:rsidRDefault="006C55C7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2009</w:t>
            </w:r>
            <w:bookmarkStart w:id="0" w:name="_GoBack"/>
            <w:bookmarkEnd w:id="0"/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CEN 2010</w:t>
            </w:r>
          </w:p>
        </w:tc>
      </w:tr>
      <w:tr w:rsidR="0008026B" w:rsidTr="0008026B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vMerge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</w:rPr>
            </w:pPr>
          </w:p>
        </w:tc>
        <w:tc>
          <w:tcPr>
            <w:tcW w:w="4217" w:type="dxa"/>
          </w:tcPr>
          <w:p w:rsidR="0008026B" w:rsidRP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PEA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98.558</w:t>
            </w:r>
          </w:p>
        </w:tc>
        <w:tc>
          <w:tcPr>
            <w:tcW w:w="2000" w:type="dxa"/>
          </w:tcPr>
          <w:p w:rsidR="0008026B" w:rsidRDefault="006C55C7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Atlas Censal</w:t>
            </w:r>
          </w:p>
        </w:tc>
      </w:tr>
      <w:tr w:rsidR="0008026B" w:rsidTr="0008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PBI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4217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 w:rsidRPr="0008026B">
              <w:rPr>
                <w:i/>
                <w:sz w:val="20"/>
              </w:rPr>
              <w:t>PBI per cápita (USD)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26B">
              <w:rPr>
                <w:color w:val="auto"/>
              </w:rPr>
              <w:t>564</w:t>
            </w:r>
          </w:p>
        </w:tc>
        <w:tc>
          <w:tcPr>
            <w:tcW w:w="2000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Promedio 1992-2008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Paraguay en el Mercosur- Asimetrías Internas y Política comercial externa</w:t>
            </w:r>
          </w:p>
        </w:tc>
      </w:tr>
      <w:tr w:rsidR="0008026B" w:rsidTr="000802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 w:rsidRPr="00587842">
              <w:rPr>
                <w:b/>
                <w:color w:val="auto"/>
              </w:rPr>
              <w:t>IDH</w:t>
            </w:r>
          </w:p>
        </w:tc>
        <w:tc>
          <w:tcPr>
            <w:tcW w:w="4217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Índice de Desarrollo Humano</w:t>
            </w:r>
          </w:p>
        </w:tc>
        <w:tc>
          <w:tcPr>
            <w:tcW w:w="1596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0,739</w:t>
            </w:r>
          </w:p>
        </w:tc>
        <w:tc>
          <w:tcPr>
            <w:tcW w:w="2000" w:type="dxa"/>
          </w:tcPr>
          <w:p w:rsid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Atlas de Desarrollo Humano de Paraguay</w:t>
            </w:r>
          </w:p>
        </w:tc>
      </w:tr>
      <w:tr w:rsidR="0008026B" w:rsidTr="0008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Empresas</w:t>
            </w:r>
          </w:p>
        </w:tc>
        <w:tc>
          <w:tcPr>
            <w:tcW w:w="4217" w:type="dxa"/>
          </w:tcPr>
          <w:p w:rsidR="0008026B" w:rsidRPr="00587842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Unidades económicas no financieras</w:t>
            </w:r>
          </w:p>
        </w:tc>
        <w:tc>
          <w:tcPr>
            <w:tcW w:w="1596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5427</w:t>
            </w:r>
          </w:p>
        </w:tc>
        <w:tc>
          <w:tcPr>
            <w:tcW w:w="2000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 xml:space="preserve">CEN </w:t>
            </w:r>
          </w:p>
        </w:tc>
      </w:tr>
      <w:tr w:rsidR="0008026B" w:rsidTr="0008026B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Pr="00587842" w:rsidRDefault="0008026B" w:rsidP="0008026B">
            <w:pPr>
              <w:rPr>
                <w:b/>
              </w:rPr>
            </w:pPr>
            <w:r>
              <w:rPr>
                <w:b/>
                <w:color w:val="auto"/>
              </w:rPr>
              <w:t>Pobreza</w:t>
            </w:r>
          </w:p>
        </w:tc>
        <w:tc>
          <w:tcPr>
            <w:tcW w:w="4217" w:type="dxa"/>
          </w:tcPr>
          <w:p w:rsidR="0008026B" w:rsidRPr="00587842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>Población pobre (%)</w:t>
            </w:r>
          </w:p>
        </w:tc>
        <w:tc>
          <w:tcPr>
            <w:tcW w:w="1596" w:type="dxa"/>
          </w:tcPr>
          <w:p w:rsidR="0008026B" w:rsidRP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51,1</w:t>
            </w:r>
            <w:r w:rsidRPr="0008026B">
              <w:rPr>
                <w:color w:val="auto"/>
              </w:rPr>
              <w:t>%</w:t>
            </w:r>
          </w:p>
        </w:tc>
        <w:tc>
          <w:tcPr>
            <w:tcW w:w="2000" w:type="dxa"/>
          </w:tcPr>
          <w:p w:rsidR="0008026B" w:rsidRPr="0008026B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  <w:tr w:rsidR="0008026B" w:rsidTr="00080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1" w:type="dxa"/>
            <w:shd w:val="clear" w:color="auto" w:fill="95B3D7" w:themeFill="accent1" w:themeFillTint="99"/>
          </w:tcPr>
          <w:p w:rsidR="0008026B" w:rsidRDefault="0008026B" w:rsidP="0008026B">
            <w:pPr>
              <w:rPr>
                <w:b/>
              </w:rPr>
            </w:pPr>
            <w:r w:rsidRPr="00617B41">
              <w:rPr>
                <w:b/>
                <w:color w:val="auto"/>
              </w:rPr>
              <w:t>Ingresos</w:t>
            </w:r>
          </w:p>
        </w:tc>
        <w:tc>
          <w:tcPr>
            <w:tcW w:w="4217" w:type="dxa"/>
          </w:tcPr>
          <w:p w:rsid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Ingreso promedio mensual (en </w:t>
            </w:r>
            <w:proofErr w:type="spellStart"/>
            <w:r>
              <w:rPr>
                <w:i/>
                <w:sz w:val="20"/>
              </w:rPr>
              <w:t>Grs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596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498</w:t>
            </w:r>
            <w:r w:rsidRPr="0008026B">
              <w:rPr>
                <w:color w:val="auto"/>
              </w:rPr>
              <w:t>.</w:t>
            </w:r>
            <w:r w:rsidRPr="0008026B">
              <w:rPr>
                <w:color w:val="auto"/>
              </w:rPr>
              <w:t>694</w:t>
            </w:r>
          </w:p>
        </w:tc>
        <w:tc>
          <w:tcPr>
            <w:tcW w:w="2000" w:type="dxa"/>
          </w:tcPr>
          <w:p w:rsidR="0008026B" w:rsidRPr="0008026B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8026B">
              <w:rPr>
                <w:color w:val="auto"/>
              </w:rPr>
              <w:t>2010</w:t>
            </w:r>
          </w:p>
        </w:tc>
        <w:tc>
          <w:tcPr>
            <w:tcW w:w="2196" w:type="dxa"/>
          </w:tcPr>
          <w:p w:rsidR="0008026B" w:rsidRPr="00246EDF" w:rsidRDefault="0008026B" w:rsidP="00080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46EDF">
              <w:rPr>
                <w:sz w:val="18"/>
              </w:rPr>
              <w:t>DGEEC</w:t>
            </w:r>
          </w:p>
        </w:tc>
      </w:tr>
    </w:tbl>
    <w:p w:rsidR="00FE68A1" w:rsidRPr="00587842" w:rsidRDefault="00FE68A1" w:rsidP="00FE68A1">
      <w:pPr>
        <w:rPr>
          <w:rStyle w:val="nfasissutil"/>
        </w:rPr>
      </w:pPr>
      <w:r>
        <w:rPr>
          <w:rStyle w:val="nfasissutil"/>
        </w:rPr>
        <w:t xml:space="preserve">Gobernador: </w:t>
      </w:r>
      <w:r w:rsidR="00B339AD" w:rsidRPr="00B339AD">
        <w:rPr>
          <w:i/>
          <w:iCs/>
          <w:color w:val="808080" w:themeColor="text1" w:themeTint="7F"/>
        </w:rPr>
        <w:t xml:space="preserve">Vicente Rodríguez </w:t>
      </w:r>
      <w:proofErr w:type="spellStart"/>
      <w:r w:rsidR="00B339AD" w:rsidRPr="00B339AD">
        <w:rPr>
          <w:i/>
          <w:iCs/>
          <w:color w:val="808080" w:themeColor="text1" w:themeTint="7F"/>
        </w:rPr>
        <w:t>Arévalos</w:t>
      </w:r>
      <w:proofErr w:type="spellEnd"/>
      <w:r w:rsidR="00B339AD" w:rsidRPr="00B339AD">
        <w:rPr>
          <w:i/>
          <w:iCs/>
          <w:color w:val="808080" w:themeColor="text1" w:themeTint="7F"/>
        </w:rPr>
        <w:t> </w:t>
      </w:r>
    </w:p>
    <w:p w:rsidR="0008026B" w:rsidRDefault="0008026B" w:rsidP="00FE68A1">
      <w:pPr>
        <w:rPr>
          <w:rStyle w:val="nfasis"/>
          <w:b/>
        </w:rPr>
        <w:sectPr w:rsidR="0008026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339AD" w:rsidRPr="00B339AD" w:rsidRDefault="00B339AD" w:rsidP="00FE68A1">
      <w:pPr>
        <w:rPr>
          <w:rStyle w:val="nfasis"/>
        </w:rPr>
      </w:pPr>
    </w:p>
    <w:p w:rsidR="0008026B" w:rsidRDefault="0008026B" w:rsidP="00FE68A1">
      <w:pPr>
        <w:rPr>
          <w:rStyle w:val="nfasis"/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D8571E0" wp14:editId="636E77EA">
            <wp:simplePos x="0" y="0"/>
            <wp:positionH relativeFrom="column">
              <wp:posOffset>-25400</wp:posOffset>
            </wp:positionH>
            <wp:positionV relativeFrom="paragraph">
              <wp:posOffset>13335</wp:posOffset>
            </wp:positionV>
            <wp:extent cx="2753995" cy="2152015"/>
            <wp:effectExtent l="0" t="0" r="27305" b="1968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 w:rsidP="00FE68A1">
      <w:pPr>
        <w:rPr>
          <w:rStyle w:val="nfasis"/>
          <w:b/>
        </w:rPr>
      </w:pPr>
    </w:p>
    <w:p w:rsidR="0008026B" w:rsidRDefault="0008026B">
      <w:pPr>
        <w:rPr>
          <w:rStyle w:val="nfasis"/>
          <w:b/>
        </w:rPr>
      </w:pPr>
    </w:p>
    <w:p w:rsidR="0008026B" w:rsidRDefault="00FE68A1">
      <w:pPr>
        <w:sectPr w:rsidR="0008026B" w:rsidSect="0008026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D80CB8">
        <w:rPr>
          <w:rStyle w:val="nfasis"/>
          <w:b/>
        </w:rPr>
        <w:t>Principales cadenas productivas:</w:t>
      </w:r>
      <w:r>
        <w:rPr>
          <w:rStyle w:val="nfasis"/>
        </w:rPr>
        <w:t xml:space="preserve"> Ganado </w:t>
      </w:r>
      <w:r w:rsidR="00B339AD">
        <w:rPr>
          <w:rStyle w:val="nfasis"/>
        </w:rPr>
        <w:t xml:space="preserve">vacuno, </w:t>
      </w:r>
      <w:r w:rsidR="00B339AD" w:rsidRPr="00B339AD">
        <w:rPr>
          <w:i/>
          <w:iCs/>
        </w:rPr>
        <w:t>soja, algodón, caña de azúcar, tabaco, girasol, maíz, poroto, banana, trigo, mandioca, naranjas, pomelo y piña. También cuenta con cultivos de sorgo, mandarina, ajo, habilla, y arvejas</w:t>
      </w:r>
      <w:r w:rsidR="00B339AD">
        <w:rPr>
          <w:i/>
          <w:iCs/>
        </w:rPr>
        <w:t xml:space="preserve">. </w:t>
      </w:r>
      <w:r w:rsidR="0008026B">
        <w:rPr>
          <w:i/>
          <w:iCs/>
        </w:rPr>
        <w:t>También existen</w:t>
      </w:r>
      <w:r w:rsidR="00B339AD" w:rsidRPr="00B339AD">
        <w:rPr>
          <w:i/>
          <w:iCs/>
        </w:rPr>
        <w:t xml:space="preserve"> industrias lácteas, balanceados, desmotadoras de algodón, molinos yerbateros y destiladoras de </w:t>
      </w:r>
      <w:proofErr w:type="spellStart"/>
      <w:r w:rsidR="00B339AD" w:rsidRPr="00B339AD">
        <w:rPr>
          <w:i/>
          <w:iCs/>
        </w:rPr>
        <w:t>petit</w:t>
      </w:r>
      <w:proofErr w:type="spellEnd"/>
      <w:r w:rsidR="00B339AD" w:rsidRPr="00B339AD">
        <w:rPr>
          <w:i/>
          <w:iCs/>
        </w:rPr>
        <w:t xml:space="preserve"> </w:t>
      </w:r>
      <w:proofErr w:type="spellStart"/>
      <w:r w:rsidR="00B339AD" w:rsidRPr="00B339AD">
        <w:rPr>
          <w:i/>
          <w:iCs/>
        </w:rPr>
        <w:t>grain</w:t>
      </w:r>
      <w:proofErr w:type="spellEnd"/>
      <w:r w:rsidR="00B339AD" w:rsidRPr="00B339AD">
        <w:rPr>
          <w:i/>
          <w:iCs/>
        </w:rPr>
        <w:t>. En menor cantidad hay aserraderos e industrias de alimentos, así como procesadoras de aceite de coco y almidón, y sus subproductos; así</w:t>
      </w:r>
      <w:r w:rsidR="0008026B">
        <w:rPr>
          <w:i/>
          <w:iCs/>
        </w:rPr>
        <w:t xml:space="preserve"> como fábricas de carbón vegetal.</w:t>
      </w:r>
    </w:p>
    <w:p w:rsidR="00EF2342" w:rsidRDefault="006C55C7" w:rsidP="0008026B"/>
    <w:sectPr w:rsidR="00EF2342" w:rsidSect="0008026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A1"/>
    <w:rsid w:val="0008026B"/>
    <w:rsid w:val="006C55C7"/>
    <w:rsid w:val="006E2175"/>
    <w:rsid w:val="00776CEF"/>
    <w:rsid w:val="00B339AD"/>
    <w:rsid w:val="00D37283"/>
    <w:rsid w:val="00FA5587"/>
    <w:rsid w:val="00FA784B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E68A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E6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6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68A1"/>
    <w:rPr>
      <w:i/>
      <w:iCs/>
    </w:rPr>
  </w:style>
  <w:style w:type="table" w:styleId="Cuadrculavistosa-nfasis1">
    <w:name w:val="Colorful Grid Accent 1"/>
    <w:basedOn w:val="Tablanormal"/>
    <w:uiPriority w:val="73"/>
    <w:rsid w:val="00FE68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3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E68A1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E6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6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68A1"/>
    <w:rPr>
      <w:i/>
      <w:iCs/>
    </w:rPr>
  </w:style>
  <w:style w:type="table" w:styleId="Cuadrculavistosa-nfasis1">
    <w:name w:val="Colorful Grid Accent 1"/>
    <w:basedOn w:val="Tablanormal"/>
    <w:uiPriority w:val="73"/>
    <w:rsid w:val="00FE68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bullor\Documents\CAPPCYD\Zicosur\Datos%20ZICOSU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 sz="1200"/>
              <a:t>PEA por sectores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Hoja1!$C$31:$C$34</c:f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Hoja1!$D$31:$D$34</c:f>
            </c:numRef>
          </c:val>
        </c:ser>
        <c:ser>
          <c:idx val="2"/>
          <c:order val="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Hoja1!$E$31:$E$34</c:f>
            </c:numRef>
          </c:val>
        </c:ser>
        <c:ser>
          <c:idx val="3"/>
          <c:order val="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Hoja1!$F$31:$F$34</c:f>
            </c:numRef>
          </c:val>
        </c:ser>
        <c:ser>
          <c:idx val="4"/>
          <c:order val="4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Hoja1!$G$31:$G$34</c:f>
            </c:numRef>
          </c:val>
        </c:ser>
        <c:ser>
          <c:idx val="5"/>
          <c:order val="5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Hoja1!$H$31:$H$34</c:f>
            </c:numRef>
          </c:val>
        </c:ser>
        <c:ser>
          <c:idx val="6"/>
          <c:order val="6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Hoja1!$I$31:$I$34</c:f>
            </c:numRef>
          </c:val>
        </c:ser>
        <c:ser>
          <c:idx val="7"/>
          <c:order val="7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Hoja1!$J$31:$J$34</c:f>
            </c:numRef>
          </c:val>
        </c:ser>
        <c:ser>
          <c:idx val="8"/>
          <c:order val="8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Hoja1!$K$31:$K$34</c:f>
            </c:numRef>
          </c:val>
        </c:ser>
        <c:ser>
          <c:idx val="9"/>
          <c:order val="9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Hoja1!$L$31:$L$34</c:f>
            </c:numRef>
          </c:val>
        </c:ser>
        <c:ser>
          <c:idx val="10"/>
          <c:order val="1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Hoja1!$M$31:$M$34</c:f>
            </c:numRef>
          </c:val>
        </c:ser>
        <c:ser>
          <c:idx val="11"/>
          <c:order val="11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Hoja1!$N$31:$N$34</c:f>
            </c:numRef>
          </c:val>
        </c:ser>
        <c:ser>
          <c:idx val="12"/>
          <c:order val="12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Hoja1!$O$31:$O$34</c:f>
            </c:numRef>
          </c:val>
        </c:ser>
        <c:ser>
          <c:idx val="13"/>
          <c:order val="13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Hoja1!$B$31:$B$34</c:f>
              <c:strCache>
                <c:ptCount val="4"/>
                <c:pt idx="0">
                  <c:v>Primario</c:v>
                </c:pt>
                <c:pt idx="1">
                  <c:v>Secundario</c:v>
                </c:pt>
                <c:pt idx="2">
                  <c:v>Terciario</c:v>
                </c:pt>
                <c:pt idx="3">
                  <c:v>Otro</c:v>
                </c:pt>
              </c:strCache>
            </c:strRef>
          </c:cat>
          <c:val>
            <c:numRef>
              <c:f>Hoja1!$P$31:$P$34</c:f>
              <c:numCache>
                <c:formatCode>General</c:formatCode>
                <c:ptCount val="4"/>
                <c:pt idx="0">
                  <c:v>64771</c:v>
                </c:pt>
                <c:pt idx="1">
                  <c:v>8601</c:v>
                </c:pt>
                <c:pt idx="2">
                  <c:v>24254</c:v>
                </c:pt>
                <c:pt idx="3">
                  <c:v>932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Bullor</dc:creator>
  <cp:lastModifiedBy>Leandro Bullor</cp:lastModifiedBy>
  <cp:revision>3</cp:revision>
  <dcterms:created xsi:type="dcterms:W3CDTF">2016-11-09T20:09:00Z</dcterms:created>
  <dcterms:modified xsi:type="dcterms:W3CDTF">2016-11-09T21:00:00Z</dcterms:modified>
</cp:coreProperties>
</file>